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44" w:rsidRDefault="001D3C44" w:rsidP="001D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Духовно-нравственное и патриотическое воспитание дошкольников в условиях ДОУ</w:t>
      </w:r>
    </w:p>
    <w:bookmarkEnd w:id="0"/>
    <w:p w:rsidR="001D3C44" w:rsidRDefault="001D3C44" w:rsidP="001D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D3C44" w:rsidRPr="0058407E" w:rsidRDefault="001D3C44" w:rsidP="001D3C44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lang w:eastAsia="ru-RU"/>
        </w:rPr>
      </w:pP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Аннотация.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58407E">
        <w:rPr>
          <w:rFonts w:ascii="Times New Roman" w:eastAsia="Times New Roman" w:hAnsi="Times New Roman" w:cs="Times New Roman"/>
          <w:sz w:val="28"/>
          <w:lang w:eastAsia="ru-RU"/>
        </w:rPr>
        <w:t>Вниманию читателей предлагается ознакомиться с особенностями системы организации духовно-нравственного и патриотического воспитания в  МБДОУ «Бородинский д/с «Теремок», которая основана на внедрении современных педагогических технологий, реализации принципа интеграции образовательных областей и творческом подходе к использованию традиционных технологий.</w:t>
      </w:r>
      <w:proofErr w:type="gramEnd"/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воспитания».</w:t>
      </w:r>
    </w:p>
    <w:p w:rsidR="001D3C44" w:rsidRPr="0058407E" w:rsidRDefault="001D3C44" w:rsidP="001D3C44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К.Д. Ушинский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Педагогический коллектив нашего ДОУ рассматривает эти  слова К.Д. Ушинского  как руководство к действию. Черпать «воспитательную силу» в процессе духовно-нравственного и патриотического воспитания дошкольников мы стараемся именно </w:t>
      </w: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«из живого источника человеческой личности».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Таковыми источниками для нас являются семья, окружающие люди, природа, музыка, вся мудрость народная. Воспитать у наших дошколят  любовь к своей семье, своей стране, уважение к непреходящим человеческим ценностям, эмоциональную отзывчивость и глубокую духовность – дело непростое. Необходимо организовать длительное, систематическое и целенаправленное воздействие на ребенка на протяжении всего времени пребывания в  ДОУ.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Как же это сделать в столь сложный период обновления и перестройки  системы дошкольного воспитания и образования, да еще с учетом федеральных государственных требований к структуре общеобразовательной программы?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Согласно ФГТ, духовно-нравственное и патриотическое воспитание детей в условиях ДОУ осуществляется в рамках психолого-педагогической работы по освоению детьми образовательной области «Социализация», задачами которого являются в том числе:</w:t>
      </w:r>
    </w:p>
    <w:p w:rsidR="001D3C44" w:rsidRPr="0058407E" w:rsidRDefault="001D3C44" w:rsidP="001D3C4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«формирование гендерной, семейной, гражданской принадлежности, патриотических чувств, чувства принадлежности к мировому сообществу»;</w:t>
      </w:r>
    </w:p>
    <w:p w:rsidR="001D3C44" w:rsidRPr="0058407E" w:rsidRDefault="001D3C44" w:rsidP="001D3C4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«приобщение к элементарным общепринятым нормам и правилам взаимоотношения со сверстниками и взрослыми</w:t>
      </w:r>
      <w:r w:rsidRPr="0058407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(в том числе моральным)».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На основании опыта нашего ДОУ: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«принцип интеграции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областей» (ФГТ) наиболее эффективно реализуется  </w:t>
      </w:r>
      <w:proofErr w:type="gramStart"/>
      <w:r w:rsidRPr="0058407E">
        <w:rPr>
          <w:rFonts w:ascii="Times New Roman" w:eastAsia="Times New Roman" w:hAnsi="Times New Roman" w:cs="Times New Roman"/>
          <w:sz w:val="28"/>
          <w:lang w:eastAsia="ru-RU"/>
        </w:rPr>
        <w:t>через</w:t>
      </w:r>
      <w:proofErr w:type="gramEnd"/>
      <w:r w:rsidRPr="0058407E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D3C44" w:rsidRPr="0058407E" w:rsidRDefault="001D3C44" w:rsidP="001D3C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проектную деятельность,</w:t>
      </w:r>
    </w:p>
    <w:p w:rsidR="001D3C44" w:rsidRPr="0058407E" w:rsidRDefault="001D3C44" w:rsidP="001D3C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социальное партнерство,</w:t>
      </w:r>
    </w:p>
    <w:p w:rsidR="001D3C44" w:rsidRPr="0058407E" w:rsidRDefault="001D3C44" w:rsidP="001D3C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экскурсионную деятельность,</w:t>
      </w:r>
    </w:p>
    <w:p w:rsidR="001D3C44" w:rsidRPr="0058407E" w:rsidRDefault="001D3C44" w:rsidP="001D3C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культурно-досуговую деятельность.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Проектная деятельность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Педагогическое проектирование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 – это процесс создания  проекта, который отражает решение той или иной проблемы.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В переводе с греческого </w:t>
      </w:r>
      <w:r w:rsidRPr="0058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</w:t>
      </w:r>
      <w:r w:rsidRPr="0058407E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– это </w:t>
      </w:r>
      <w:r w:rsidRPr="0058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путь исследования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. </w:t>
      </w:r>
      <w:r w:rsidRPr="00584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0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</w:t>
      </w:r>
      <w:r w:rsidRPr="0058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Основная функция проектирования - наметить программу, подобрать средства дальнейших целевых действий.</w:t>
      </w:r>
    </w:p>
    <w:p w:rsidR="001D3C44" w:rsidRDefault="001D3C44" w:rsidP="001D3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Выводы по результатам внедрения </w:t>
      </w: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технологии педагогического проектирования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были сделаны следующие.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Использование метода проекта в дошкольном образовании как одного из методов интегративного обучения дошкольников, позволяет:</w:t>
      </w:r>
    </w:p>
    <w:p w:rsidR="001D3C44" w:rsidRPr="0058407E" w:rsidRDefault="001D3C44" w:rsidP="001D3C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самостоятельную активность детей,</w:t>
      </w:r>
    </w:p>
    <w:p w:rsidR="001D3C44" w:rsidRPr="0058407E" w:rsidRDefault="001D3C44" w:rsidP="001D3C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творческое мышление, умение детей самостоятельно, разными способами  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А так же  делает образовательную систему ДОУ открытой для активного участия родителей.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Социальное партнерство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Под </w:t>
      </w: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«социальным партнерством»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 xml:space="preserve">на данном этапе мы подразумеваем сотрудничество с различными организациями с целью совершенствования </w:t>
      </w:r>
      <w:proofErr w:type="spellStart"/>
      <w:r w:rsidRPr="0058407E">
        <w:rPr>
          <w:rFonts w:ascii="Times New Roman" w:eastAsia="Times New Roman" w:hAnsi="Times New Roman" w:cs="Times New Roman"/>
          <w:sz w:val="28"/>
          <w:lang w:eastAsia="ru-RU"/>
        </w:rPr>
        <w:t>воспитательно</w:t>
      </w:r>
      <w:proofErr w:type="spellEnd"/>
      <w:r w:rsidRPr="0058407E">
        <w:rPr>
          <w:rFonts w:ascii="Times New Roman" w:eastAsia="Times New Roman" w:hAnsi="Times New Roman" w:cs="Times New Roman"/>
          <w:sz w:val="28"/>
          <w:lang w:eastAsia="ru-RU"/>
        </w:rPr>
        <w:t>-образовательного процесса.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Взаимодействие с данными организациями строится последовательно и постепенно. Сначала водим детей на экскурсии к зданию организации, рассказываем о ней, затем приглашаем специалистов для общения с детьми в детском саду.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Педагоги детского сада предварительно согласовывают тему беседы, консультируют гостей по возрастным особенностям контингента воспитанников, делятся своим педагогическим опытом.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Затем проводим экскурсии уже в здание организации, организуем совместно детскую деятельность и общение.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В результате реализации </w:t>
      </w: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социального партнерства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 в процессе гражданско-патриотического и духовно-нравственного воспитания:</w:t>
      </w:r>
    </w:p>
    <w:p w:rsidR="001D3C44" w:rsidRPr="0058407E" w:rsidRDefault="001D3C44" w:rsidP="001D3C4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дети знакомятся со структурой и устройством окружающей действительности на основе реальных примеров и непосредственного наблюдения и взаимодействия;</w:t>
      </w:r>
    </w:p>
    <w:p w:rsidR="001D3C44" w:rsidRPr="0058407E" w:rsidRDefault="001D3C44" w:rsidP="001D3C4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учатся уважать труд людей разных профессий;</w:t>
      </w:r>
    </w:p>
    <w:p w:rsidR="001D3C44" w:rsidRPr="0058407E" w:rsidRDefault="001D3C44" w:rsidP="001D3C4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учатся любить свою малую Родину;</w:t>
      </w:r>
    </w:p>
    <w:p w:rsidR="001D3C44" w:rsidRPr="0058407E" w:rsidRDefault="001D3C44" w:rsidP="001D3C4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развивается умение контактировать с взрослыми, не входящими в круг их непосредственного общения на основе общепринятых моральных норм и правил.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В культурно-досуговой деятельности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proofErr w:type="gramStart"/>
      <w:r w:rsidRPr="0058407E">
        <w:rPr>
          <w:rFonts w:ascii="Times New Roman" w:eastAsia="Times New Roman" w:hAnsi="Times New Roman" w:cs="Times New Roman"/>
          <w:sz w:val="28"/>
          <w:lang w:eastAsia="ru-RU"/>
        </w:rPr>
        <w:t>нашем</w:t>
      </w:r>
      <w:proofErr w:type="gramEnd"/>
      <w:r w:rsidRPr="0058407E">
        <w:rPr>
          <w:rFonts w:ascii="Times New Roman" w:eastAsia="Times New Roman" w:hAnsi="Times New Roman" w:cs="Times New Roman"/>
          <w:sz w:val="28"/>
          <w:lang w:eastAsia="ru-RU"/>
        </w:rPr>
        <w:t xml:space="preserve"> ДОУ существуют свои традиции: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- приглашение для участия в мероприятиях ветеранов ВОВ и боевых действий;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- максимальное использование художественных выразительных сре</w:t>
      </w:r>
      <w:proofErr w:type="gramStart"/>
      <w:r w:rsidRPr="0058407E">
        <w:rPr>
          <w:rFonts w:ascii="Times New Roman" w:eastAsia="Times New Roman" w:hAnsi="Times New Roman" w:cs="Times New Roman"/>
          <w:sz w:val="28"/>
          <w:lang w:eastAsia="ru-RU"/>
        </w:rPr>
        <w:t>дств дл</w:t>
      </w:r>
      <w:proofErr w:type="gramEnd"/>
      <w:r w:rsidRPr="0058407E">
        <w:rPr>
          <w:rFonts w:ascii="Times New Roman" w:eastAsia="Times New Roman" w:hAnsi="Times New Roman" w:cs="Times New Roman"/>
          <w:sz w:val="28"/>
          <w:lang w:eastAsia="ru-RU"/>
        </w:rPr>
        <w:t>я того, чтобы вызвать у детей глубокий эмоциональный отклик;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-возложение цветов к Братской могиле;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-привлечение родительской общественности к участию в мероприятии;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-использование в театрализованной деятельности народной тематики и фольклора.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Экскурсионная деятельность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 также является эффективным средством воспитания любви к малой Родине, позволяет удовлетворить детскую любознательность, не подавив при этом интереса к узнаванию природы родного края, сформировать необходимые для разностороннего развития ребёнка представления о ней, привить первые навыки активности и самостоятельности мышления.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Формировать экологически ценный опыт общения с живой природой, стимулировать и поощрять гуманные проявления в поведении и деятельности в природе, воспитывать радостные переживания от нравственно положительного поступка.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С данной целью проводим регулярно экскурсии не только по поселку, но и по его окрестностям.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Таким образом, применение </w:t>
      </w: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современных педагогических технологий 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и </w:t>
      </w: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принципа интеграции </w:t>
      </w:r>
      <w:r w:rsidRPr="0058407E">
        <w:rPr>
          <w:rFonts w:ascii="Times New Roman" w:eastAsia="Times New Roman" w:hAnsi="Times New Roman" w:cs="Times New Roman"/>
          <w:sz w:val="28"/>
          <w:lang w:eastAsia="ru-RU"/>
        </w:rPr>
        <w:t>образовательных областей в процессе духовно-нравственного воспитания дошкольников в высокой степени способствует развитию всех интегративных качеств ребенка:</w:t>
      </w:r>
    </w:p>
    <w:p w:rsidR="001D3C44" w:rsidRPr="0058407E" w:rsidRDefault="001D3C44" w:rsidP="001D3C4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позволяет формировать любознательность, активность, эмоциональную отзывчивость, первичные представления о себе, семье, обществе, государстве, мире и природе;</w:t>
      </w:r>
    </w:p>
    <w:p w:rsidR="001D3C44" w:rsidRPr="0058407E" w:rsidRDefault="001D3C44" w:rsidP="001D3C4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способствует овладению средствами общения и способами взаимодействия с взрослыми и сверстниками, универсальными предпосылками учебной деятельности, необходимыми умениями и навыками;</w:t>
      </w:r>
    </w:p>
    <w:p w:rsidR="001D3C44" w:rsidRPr="0058407E" w:rsidRDefault="001D3C44" w:rsidP="001D3C4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lang w:eastAsia="ru-RU"/>
        </w:rPr>
        <w:t>развивает способность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поведения, способность решать интеллектуальные и личностные задачи (проблемы),   адекватные возрасту.</w:t>
      </w:r>
    </w:p>
    <w:p w:rsidR="001D3C44" w:rsidRPr="0058407E" w:rsidRDefault="001D3C44" w:rsidP="001D3C4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584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Список использованной литературы:</w:t>
      </w:r>
    </w:p>
    <w:p w:rsidR="001D3C44" w:rsidRPr="0058407E" w:rsidRDefault="001D3C44" w:rsidP="001D3C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proofErr w:type="gramStart"/>
      <w:r w:rsidRPr="005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58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Патриотическое воспитание дошкольников. – М.: УЦ «Перспектива», 2008.</w:t>
      </w:r>
    </w:p>
    <w:p w:rsidR="001D3C44" w:rsidRPr="0058407E" w:rsidRDefault="001D3C44" w:rsidP="001D3C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 Р.С. Социально-нравственное воспитание дошкольников. – М.: МОЗАИКА-СИНТЕЗ, 2011.</w:t>
      </w:r>
    </w:p>
    <w:p w:rsidR="001D3C44" w:rsidRPr="0058407E" w:rsidRDefault="001D3C44" w:rsidP="001D3C4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Calibri" w:eastAsia="Times New Roman" w:hAnsi="Calibri" w:cs="Arial"/>
          <w:lang w:eastAsia="ru-RU"/>
        </w:rPr>
      </w:pPr>
      <w:r w:rsidRPr="00584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образования.</w:t>
      </w:r>
    </w:p>
    <w:p w:rsidR="001D3C44" w:rsidRPr="0058407E" w:rsidRDefault="001D3C44" w:rsidP="001D3C44">
      <w:pPr>
        <w:tabs>
          <w:tab w:val="left" w:pos="0"/>
        </w:tabs>
        <w:ind w:firstLine="567"/>
      </w:pPr>
    </w:p>
    <w:p w:rsidR="001D3C44" w:rsidRPr="0058407E" w:rsidRDefault="001D3C44" w:rsidP="001D3C44">
      <w:pPr>
        <w:tabs>
          <w:tab w:val="left" w:pos="0"/>
        </w:tabs>
        <w:ind w:firstLine="567"/>
      </w:pPr>
    </w:p>
    <w:p w:rsidR="0089787B" w:rsidRDefault="0089787B"/>
    <w:sectPr w:rsidR="0089787B" w:rsidSect="001D3C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DF3"/>
    <w:multiLevelType w:val="multilevel"/>
    <w:tmpl w:val="872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4130"/>
    <w:multiLevelType w:val="multilevel"/>
    <w:tmpl w:val="0476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A5875"/>
    <w:multiLevelType w:val="multilevel"/>
    <w:tmpl w:val="A2A0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B2D17"/>
    <w:multiLevelType w:val="multilevel"/>
    <w:tmpl w:val="0FB0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457A6"/>
    <w:multiLevelType w:val="multilevel"/>
    <w:tmpl w:val="9490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90042"/>
    <w:multiLevelType w:val="multilevel"/>
    <w:tmpl w:val="FE3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A32D9F"/>
    <w:multiLevelType w:val="multilevel"/>
    <w:tmpl w:val="DFF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4"/>
    <w:rsid w:val="001D3C44"/>
    <w:rsid w:val="0089787B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4"/>
    <w:pPr>
      <w:spacing w:after="200" w:line="276" w:lineRule="auto"/>
      <w:ind w:firstLine="2126"/>
    </w:pPr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4"/>
    <w:pPr>
      <w:spacing w:after="200" w:line="276" w:lineRule="auto"/>
      <w:ind w:firstLine="2126"/>
    </w:pPr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2020-08-27T10:04:00Z</dcterms:created>
  <dcterms:modified xsi:type="dcterms:W3CDTF">2020-08-27T10:13:00Z</dcterms:modified>
</cp:coreProperties>
</file>